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29" w:rsidRDefault="00530329" w:rsidP="00851F22">
      <w:pPr>
        <w:spacing w:after="0" w:line="240" w:lineRule="auto"/>
        <w:jc w:val="center"/>
        <w:outlineLvl w:val="1"/>
        <w:rPr>
          <w:rFonts w:cs="Calibri"/>
          <w:b/>
          <w:bCs/>
          <w:sz w:val="32"/>
          <w:szCs w:val="32"/>
        </w:rPr>
      </w:pPr>
      <w:r w:rsidRPr="00851F22">
        <w:rPr>
          <w:rFonts w:cs="Calibri"/>
          <w:b/>
          <w:bCs/>
          <w:sz w:val="32"/>
          <w:szCs w:val="32"/>
        </w:rPr>
        <w:t>Anatomy Demonstrator</w:t>
      </w:r>
      <w:r>
        <w:rPr>
          <w:rFonts w:cs="Calibri"/>
          <w:b/>
          <w:bCs/>
          <w:sz w:val="32"/>
          <w:szCs w:val="32"/>
        </w:rPr>
        <w:t>s</w:t>
      </w:r>
      <w:r w:rsidRPr="00851F22">
        <w:rPr>
          <w:rFonts w:cs="Calibri"/>
          <w:b/>
          <w:bCs/>
          <w:sz w:val="32"/>
          <w:szCs w:val="32"/>
        </w:rPr>
        <w:t>/Clinical Fellow</w:t>
      </w:r>
      <w:r>
        <w:rPr>
          <w:rFonts w:cs="Calibri"/>
          <w:b/>
          <w:bCs/>
          <w:sz w:val="32"/>
          <w:szCs w:val="32"/>
        </w:rPr>
        <w:t>s</w:t>
      </w:r>
      <w:bookmarkStart w:id="0" w:name="_GoBack"/>
      <w:bookmarkEnd w:id="0"/>
      <w:r w:rsidRPr="00851F22">
        <w:rPr>
          <w:rFonts w:cs="Calibri"/>
          <w:b/>
          <w:bCs/>
          <w:sz w:val="32"/>
          <w:szCs w:val="32"/>
        </w:rPr>
        <w:t xml:space="preserve"> (Core) in </w:t>
      </w:r>
    </w:p>
    <w:p w:rsidR="00530329" w:rsidRPr="00851F22" w:rsidRDefault="00530329" w:rsidP="00851F22">
      <w:pPr>
        <w:spacing w:after="0" w:line="240" w:lineRule="auto"/>
        <w:jc w:val="center"/>
        <w:outlineLvl w:val="1"/>
        <w:rPr>
          <w:rFonts w:cs="Calibri"/>
          <w:b/>
          <w:bCs/>
          <w:sz w:val="32"/>
          <w:szCs w:val="32"/>
        </w:rPr>
      </w:pPr>
      <w:r w:rsidRPr="00851F22">
        <w:rPr>
          <w:rFonts w:cs="Calibri"/>
          <w:b/>
          <w:bCs/>
          <w:sz w:val="32"/>
          <w:szCs w:val="32"/>
        </w:rPr>
        <w:t>General Surgery (1 post), Trauma &amp; Orthopaedics (2 posts), Urology (2 posts), ENT (3 posts), Plastic Surgery (2 posts) and Oral &amp; Maxillofacial Surgery (1 post)</w:t>
      </w:r>
    </w:p>
    <w:p w:rsidR="00530329" w:rsidRPr="00851F22" w:rsidRDefault="00530329" w:rsidP="003B0BFB">
      <w:pPr>
        <w:spacing w:before="100" w:beforeAutospacing="1" w:after="100" w:afterAutospacing="1" w:line="240" w:lineRule="auto"/>
        <w:rPr>
          <w:rFonts w:cs="Calibri"/>
        </w:rPr>
      </w:pPr>
      <w:r w:rsidRPr="00851F22">
        <w:rPr>
          <w:rFonts w:cs="Calibri"/>
        </w:rPr>
        <w:t xml:space="preserve">Applications are invited for the joint role of Anatomy Demonstrator and Clinical Fellow (Core) working with the University of Cambridge Department of Physiology, Development &amp; Neuroscience (PDN) and Cambridge University Hospitals NHS Foundation Trust (CUH).  These posts are available to commence on 01 August 2018 for a period of 12 months to 06 August 2019. </w:t>
      </w:r>
    </w:p>
    <w:p w:rsidR="00530329" w:rsidRPr="00851F22" w:rsidRDefault="00530329" w:rsidP="003B0BFB">
      <w:pPr>
        <w:spacing w:before="100" w:beforeAutospacing="1" w:after="100" w:afterAutospacing="1" w:line="240" w:lineRule="auto"/>
        <w:rPr>
          <w:rFonts w:cs="Calibri"/>
        </w:rPr>
      </w:pPr>
      <w:r>
        <w:rPr>
          <w:rFonts w:cs="Calibri"/>
        </w:rPr>
        <w:t>P</w:t>
      </w:r>
      <w:r w:rsidRPr="00851F22">
        <w:rPr>
          <w:rFonts w:cs="Calibri"/>
        </w:rPr>
        <w:t>ost holders will take part in a dissecting-room teaching programme of Topographical Anatomy for Preclinical Medical Students</w:t>
      </w:r>
      <w:r>
        <w:rPr>
          <w:rFonts w:cs="Calibri"/>
        </w:rPr>
        <w:t xml:space="preserve"> and will be attached to one of CUH’s surgical departments</w:t>
      </w:r>
      <w:r w:rsidRPr="00851F22">
        <w:rPr>
          <w:rFonts w:cs="Calibri"/>
        </w:rPr>
        <w:t xml:space="preserve">.  All post holders will participate in </w:t>
      </w:r>
      <w:r>
        <w:rPr>
          <w:rFonts w:cs="Calibri"/>
        </w:rPr>
        <w:t xml:space="preserve">the </w:t>
      </w:r>
      <w:r w:rsidRPr="00851F22">
        <w:rPr>
          <w:rFonts w:cs="Calibri"/>
        </w:rPr>
        <w:t>full shift rota</w:t>
      </w:r>
      <w:r>
        <w:rPr>
          <w:rFonts w:cs="Calibri"/>
        </w:rPr>
        <w:t xml:space="preserve"> of their surgical department</w:t>
      </w:r>
      <w:r w:rsidRPr="00851F22">
        <w:rPr>
          <w:rFonts w:cs="Calibri"/>
        </w:rPr>
        <w:t xml:space="preserve"> providing long day and night cover only during University term time. In addition, when not </w:t>
      </w:r>
      <w:r>
        <w:rPr>
          <w:rFonts w:cs="Calibri"/>
        </w:rPr>
        <w:t>engaged in</w:t>
      </w:r>
      <w:r w:rsidRPr="00851F22">
        <w:rPr>
          <w:rFonts w:cs="Calibri"/>
        </w:rPr>
        <w:t xml:space="preserve"> Anatomy</w:t>
      </w:r>
      <w:r>
        <w:rPr>
          <w:rFonts w:cs="Calibri"/>
        </w:rPr>
        <w:t xml:space="preserve"> duties</w:t>
      </w:r>
      <w:r w:rsidRPr="00851F22">
        <w:rPr>
          <w:rFonts w:cs="Calibri"/>
        </w:rPr>
        <w:t xml:space="preserve"> </w:t>
      </w:r>
      <w:r>
        <w:rPr>
          <w:rFonts w:cs="Calibri"/>
        </w:rPr>
        <w:t>(</w:t>
      </w:r>
      <w:r w:rsidRPr="00851F22">
        <w:rPr>
          <w:rFonts w:cs="Calibri"/>
        </w:rPr>
        <w:t>outside of term time</w:t>
      </w:r>
      <w:r>
        <w:rPr>
          <w:rFonts w:cs="Calibri"/>
        </w:rPr>
        <w:t>)</w:t>
      </w:r>
      <w:r w:rsidRPr="00851F22">
        <w:rPr>
          <w:rFonts w:cs="Calibri"/>
        </w:rPr>
        <w:t xml:space="preserve"> you will be expected to participate in the daytime commitments of the clinical service including theatre lists, clinics, and ward cover. The clinical commitments will vary between the specialties and be appropriate for the clinical area you are attached to.  </w:t>
      </w:r>
    </w:p>
    <w:p w:rsidR="00530329" w:rsidRPr="00851F22" w:rsidRDefault="00530329" w:rsidP="003B0BFB">
      <w:pPr>
        <w:spacing w:before="100" w:beforeAutospacing="1" w:after="100" w:afterAutospacing="1" w:line="240" w:lineRule="auto"/>
        <w:rPr>
          <w:rFonts w:cs="Calibri"/>
        </w:rPr>
      </w:pPr>
      <w:r w:rsidRPr="00851F22">
        <w:rPr>
          <w:rFonts w:cs="Calibri"/>
        </w:rPr>
        <w:t>It is anticipated that these posts will allow the successful candidate to acquire many of the essential and desirable criteria for national specialty selection.</w:t>
      </w:r>
    </w:p>
    <w:p w:rsidR="00530329" w:rsidRPr="00851F22" w:rsidRDefault="00530329" w:rsidP="003B0BFB">
      <w:pPr>
        <w:spacing w:before="100" w:beforeAutospacing="1" w:after="100" w:afterAutospacing="1" w:line="240" w:lineRule="auto"/>
        <w:rPr>
          <w:rFonts w:cs="Calibri"/>
        </w:rPr>
      </w:pPr>
      <w:r w:rsidRPr="00851F22">
        <w:rPr>
          <w:rFonts w:cs="Calibri"/>
        </w:rPr>
        <w:t xml:space="preserve">The posts do not carry Postgraduate Dean’s approval of training recognition but offer the opportunity to gain teaching experience in a supervised environment, receive teaching from experienced senior staff, produce anatomical prosections and participate in research projects. </w:t>
      </w:r>
    </w:p>
    <w:p w:rsidR="00530329" w:rsidRPr="00851F22" w:rsidRDefault="00530329" w:rsidP="003B0BFB">
      <w:pPr>
        <w:spacing w:before="100" w:beforeAutospacing="1" w:after="100" w:afterAutospacing="1" w:line="240" w:lineRule="auto"/>
        <w:rPr>
          <w:rFonts w:cs="Calibri"/>
        </w:rPr>
      </w:pPr>
      <w:r w:rsidRPr="00851F22">
        <w:rPr>
          <w:rFonts w:cs="Calibri"/>
        </w:rPr>
        <w:t>Applicants must have achieved their Foundation Competencies or equivalent and must have demonstrable skills in listening, reading, writing and speaking in English that enable effective communication about medical topics with patients and colleagues, as set out in the GMC’s Good Medical Practice (2013).</w:t>
      </w:r>
    </w:p>
    <w:p w:rsidR="00530329" w:rsidRPr="00851F22" w:rsidRDefault="00530329" w:rsidP="003B0BFB">
      <w:pPr>
        <w:spacing w:before="100" w:beforeAutospacing="1" w:after="100" w:afterAutospacing="1" w:line="240" w:lineRule="auto"/>
        <w:rPr>
          <w:rFonts w:cs="Calibri"/>
        </w:rPr>
      </w:pPr>
      <w:r>
        <w:rPr>
          <w:rFonts w:cs="Calibri"/>
        </w:rPr>
        <w:t xml:space="preserve">Whilst the recruitment process for this post is managed by the </w:t>
      </w:r>
      <w:smartTag w:uri="urn:schemas-microsoft-com:office:smarttags" w:element="place">
        <w:smartTag w:uri="urn:schemas-microsoft-com:office:smarttags" w:element="PlaceType">
          <w:r>
            <w:rPr>
              <w:rFonts w:cs="Calibri"/>
            </w:rPr>
            <w:t>University</w:t>
          </w:r>
        </w:smartTag>
        <w:r>
          <w:rPr>
            <w:rFonts w:cs="Calibri"/>
          </w:rPr>
          <w:t xml:space="preserve"> of </w:t>
        </w:r>
        <w:smartTag w:uri="urn:schemas-microsoft-com:office:smarttags" w:element="PlaceName">
          <w:r>
            <w:rPr>
              <w:rFonts w:cs="Calibri"/>
            </w:rPr>
            <w:t>Cambridge</w:t>
          </w:r>
        </w:smartTag>
      </w:smartTag>
      <w:r>
        <w:rPr>
          <w:rFonts w:cs="Calibri"/>
        </w:rPr>
        <w:t xml:space="preserve"> t</w:t>
      </w:r>
      <w:r w:rsidRPr="00851F22">
        <w:rPr>
          <w:rFonts w:cs="Calibri"/>
        </w:rPr>
        <w:t>he contract</w:t>
      </w:r>
      <w:r>
        <w:rPr>
          <w:rFonts w:cs="Calibri"/>
        </w:rPr>
        <w:t>s</w:t>
      </w:r>
      <w:r w:rsidRPr="00851F22">
        <w:rPr>
          <w:rFonts w:cs="Calibri"/>
        </w:rPr>
        <w:t xml:space="preserve"> of employment for th</w:t>
      </w:r>
      <w:r>
        <w:rPr>
          <w:rFonts w:cs="Calibri"/>
        </w:rPr>
        <w:t xml:space="preserve">ese posts </w:t>
      </w:r>
      <w:r w:rsidRPr="00851F22">
        <w:rPr>
          <w:rFonts w:cs="Calibri"/>
        </w:rPr>
        <w:t xml:space="preserve">will be </w:t>
      </w:r>
      <w:r>
        <w:rPr>
          <w:rFonts w:cs="Calibri"/>
        </w:rPr>
        <w:t xml:space="preserve">held by </w:t>
      </w:r>
      <w:r w:rsidRPr="00851F22">
        <w:rPr>
          <w:rFonts w:cs="Calibri"/>
        </w:rPr>
        <w:t xml:space="preserve">Cambridge University Hospitals NHS Foundation Trust.  </w:t>
      </w:r>
    </w:p>
    <w:p w:rsidR="00530329" w:rsidRPr="00851F22" w:rsidRDefault="00530329" w:rsidP="00851F22">
      <w:pPr>
        <w:spacing w:before="100" w:beforeAutospacing="1" w:after="0" w:line="240" w:lineRule="auto"/>
        <w:rPr>
          <w:rFonts w:cs="Calibri"/>
          <w:b/>
          <w:bCs/>
        </w:rPr>
      </w:pPr>
      <w:r w:rsidRPr="00851F22">
        <w:rPr>
          <w:rFonts w:cs="Calibri"/>
          <w:b/>
          <w:bCs/>
        </w:rPr>
        <w:t>Enquiries regarding the Anatomy teaching should be addressed to the University Clinical Anatomists: Dr Cecilia Brassett (cb457@cam.ac.uk) and Dr Helen Taylor (hlt37@cam.ac.uk). For enquiries regarding the clinical elements of these posts, contacts are as follows:</w:t>
      </w:r>
    </w:p>
    <w:p w:rsidR="00530329" w:rsidRPr="00851F22" w:rsidRDefault="00530329" w:rsidP="00851F22">
      <w:pPr>
        <w:spacing w:after="0" w:line="240" w:lineRule="auto"/>
        <w:ind w:left="720"/>
        <w:rPr>
          <w:rFonts w:cs="Calibri"/>
          <w:b/>
          <w:bCs/>
        </w:rPr>
      </w:pPr>
      <w:r w:rsidRPr="00851F22">
        <w:rPr>
          <w:rFonts w:cs="Calibri"/>
          <w:b/>
          <w:bCs/>
          <w:i/>
        </w:rPr>
        <w:t>General Surgery:</w:t>
      </w:r>
      <w:r w:rsidRPr="00851F22">
        <w:rPr>
          <w:rFonts w:cs="Calibri"/>
          <w:b/>
          <w:bCs/>
        </w:rPr>
        <w:t xml:space="preserve"> Elizabeth.tweddle@addenbrookes.nhs.uk</w:t>
      </w:r>
    </w:p>
    <w:p w:rsidR="00530329" w:rsidRPr="00851F22" w:rsidRDefault="00530329" w:rsidP="00851F22">
      <w:pPr>
        <w:spacing w:after="0" w:line="240" w:lineRule="auto"/>
        <w:ind w:left="720"/>
        <w:rPr>
          <w:rFonts w:cs="Calibri"/>
          <w:b/>
          <w:bCs/>
        </w:rPr>
      </w:pPr>
      <w:r w:rsidRPr="00851F22">
        <w:rPr>
          <w:rFonts w:cs="Calibri"/>
          <w:b/>
          <w:bCs/>
          <w:i/>
        </w:rPr>
        <w:t xml:space="preserve">Trauma &amp; Orthopaedics: </w:t>
      </w:r>
      <w:r w:rsidRPr="00851F22">
        <w:rPr>
          <w:rFonts w:cs="Calibri"/>
          <w:b/>
          <w:bCs/>
        </w:rPr>
        <w:t>neil.kang@addenbrookes.nhs.uk</w:t>
      </w:r>
    </w:p>
    <w:p w:rsidR="00530329" w:rsidRPr="00851F22" w:rsidRDefault="00530329" w:rsidP="00851F22">
      <w:pPr>
        <w:spacing w:after="0" w:line="240" w:lineRule="auto"/>
        <w:ind w:left="720"/>
        <w:rPr>
          <w:rFonts w:cs="Calibri"/>
          <w:b/>
          <w:bCs/>
        </w:rPr>
      </w:pPr>
      <w:r w:rsidRPr="00851F22">
        <w:rPr>
          <w:rFonts w:cs="Calibri"/>
          <w:b/>
          <w:bCs/>
          <w:i/>
        </w:rPr>
        <w:t>Urology:</w:t>
      </w:r>
      <w:r w:rsidRPr="00851F22">
        <w:rPr>
          <w:rFonts w:cs="Calibri"/>
          <w:b/>
          <w:bCs/>
        </w:rPr>
        <w:t xml:space="preserve"> kasra.saeb-parsy@addenbrookes.nhs.uk</w:t>
      </w:r>
    </w:p>
    <w:p w:rsidR="00530329" w:rsidRPr="00851F22" w:rsidRDefault="00530329" w:rsidP="00851F22">
      <w:pPr>
        <w:spacing w:after="0" w:line="240" w:lineRule="auto"/>
        <w:ind w:left="720"/>
        <w:rPr>
          <w:rFonts w:cs="Calibri"/>
          <w:b/>
          <w:bCs/>
        </w:rPr>
      </w:pPr>
      <w:r w:rsidRPr="00851F22">
        <w:rPr>
          <w:rFonts w:cs="Calibri"/>
          <w:b/>
          <w:bCs/>
          <w:i/>
        </w:rPr>
        <w:t xml:space="preserve">ENT: </w:t>
      </w:r>
      <w:r w:rsidRPr="00851F22">
        <w:rPr>
          <w:rFonts w:cs="Calibri"/>
          <w:b/>
          <w:bCs/>
        </w:rPr>
        <w:t>james.tysome@addenbrookes.nhs.uk</w:t>
      </w:r>
    </w:p>
    <w:p w:rsidR="00530329" w:rsidRPr="00851F22" w:rsidRDefault="00530329" w:rsidP="00851F22">
      <w:pPr>
        <w:spacing w:after="0" w:line="240" w:lineRule="auto"/>
        <w:ind w:left="720"/>
        <w:rPr>
          <w:rStyle w:val="Hyperlink"/>
          <w:rFonts w:cs="Calibri"/>
          <w:b/>
          <w:bCs/>
          <w:color w:val="000000"/>
          <w:u w:val="none"/>
        </w:rPr>
      </w:pPr>
      <w:r w:rsidRPr="00851F22">
        <w:rPr>
          <w:rFonts w:cs="Calibri"/>
          <w:b/>
          <w:bCs/>
          <w:i/>
        </w:rPr>
        <w:t>Plastic Surgery:</w:t>
      </w:r>
      <w:r w:rsidRPr="00851F22">
        <w:rPr>
          <w:rFonts w:cs="Calibri"/>
          <w:b/>
          <w:bCs/>
        </w:rPr>
        <w:t xml:space="preserve"> </w:t>
      </w:r>
      <w:hyperlink r:id="rId4" w:history="1">
        <w:r w:rsidRPr="00851F22">
          <w:rPr>
            <w:rStyle w:val="Hyperlink"/>
            <w:rFonts w:cs="Calibri"/>
            <w:b/>
            <w:bCs/>
            <w:color w:val="000000"/>
            <w:u w:val="none"/>
          </w:rPr>
          <w:t>ahid.abood@addenbrookes.nhs.uk</w:t>
        </w:r>
      </w:hyperlink>
    </w:p>
    <w:p w:rsidR="00530329" w:rsidRPr="00851F22" w:rsidRDefault="00530329" w:rsidP="00851F22">
      <w:pPr>
        <w:spacing w:after="0" w:line="240" w:lineRule="auto"/>
        <w:ind w:left="720"/>
        <w:rPr>
          <w:rStyle w:val="Hyperlink"/>
          <w:rFonts w:cs="Calibri"/>
          <w:b/>
          <w:bCs/>
          <w:color w:val="000000"/>
          <w:u w:val="none"/>
        </w:rPr>
      </w:pPr>
      <w:r w:rsidRPr="00851F22">
        <w:rPr>
          <w:rFonts w:cs="Calibri"/>
          <w:b/>
          <w:bCs/>
          <w:i/>
        </w:rPr>
        <w:t>Oral and Maxillofacial Surgery:</w:t>
      </w:r>
      <w:r w:rsidRPr="00851F22">
        <w:rPr>
          <w:rFonts w:cs="Calibri"/>
          <w:b/>
          <w:bCs/>
        </w:rPr>
        <w:t xml:space="preserve"> </w:t>
      </w:r>
      <w:hyperlink r:id="rId5" w:history="1">
        <w:r w:rsidRPr="00851F22">
          <w:rPr>
            <w:rStyle w:val="Hyperlink"/>
            <w:rFonts w:cs="Calibri"/>
            <w:b/>
            <w:bCs/>
            <w:color w:val="000000"/>
            <w:u w:val="none"/>
          </w:rPr>
          <w:t>mark.thompson@addenbrookes.nhs.uk</w:t>
        </w:r>
      </w:hyperlink>
    </w:p>
    <w:p w:rsidR="00530329" w:rsidRPr="00851F22" w:rsidRDefault="00530329" w:rsidP="00851F22">
      <w:pPr>
        <w:spacing w:after="0" w:line="240" w:lineRule="auto"/>
        <w:ind w:left="720"/>
        <w:rPr>
          <w:rFonts w:cs="Calibri"/>
          <w:b/>
          <w:bCs/>
        </w:rPr>
      </w:pPr>
      <w:r w:rsidRPr="00851F22">
        <w:rPr>
          <w:rStyle w:val="Hyperlink"/>
          <w:rFonts w:cs="Calibri"/>
          <w:b/>
          <w:bCs/>
          <w:i/>
          <w:color w:val="000000"/>
          <w:u w:val="none"/>
        </w:rPr>
        <w:t xml:space="preserve">Medical Staffing at CUH: </w:t>
      </w:r>
      <w:r w:rsidRPr="00851F22">
        <w:rPr>
          <w:rStyle w:val="Hyperlink"/>
          <w:rFonts w:cs="Calibri"/>
          <w:b/>
          <w:bCs/>
          <w:color w:val="000000"/>
          <w:u w:val="none"/>
        </w:rPr>
        <w:t>medical.staffing@addenbrookes.nhs.uk</w:t>
      </w:r>
    </w:p>
    <w:p w:rsidR="00530329" w:rsidRPr="00851F22" w:rsidRDefault="00530329" w:rsidP="0069297E">
      <w:pPr>
        <w:spacing w:after="0" w:line="240" w:lineRule="auto"/>
        <w:rPr>
          <w:rFonts w:cs="Calibri"/>
          <w:b/>
          <w:bCs/>
          <w:color w:val="000000"/>
        </w:rPr>
      </w:pPr>
    </w:p>
    <w:p w:rsidR="00530329" w:rsidRPr="00851F22" w:rsidRDefault="00530329" w:rsidP="0069297E">
      <w:pPr>
        <w:spacing w:after="0" w:line="240" w:lineRule="auto"/>
        <w:rPr>
          <w:rFonts w:cs="Calibri"/>
          <w:b/>
          <w:bCs/>
          <w:color w:val="000000"/>
        </w:rPr>
      </w:pPr>
      <w:r w:rsidRPr="00851F22">
        <w:rPr>
          <w:rFonts w:cs="Calibri"/>
          <w:b/>
          <w:bCs/>
          <w:color w:val="000000"/>
        </w:rPr>
        <w:t xml:space="preserve">To </w:t>
      </w:r>
      <w:r>
        <w:rPr>
          <w:rFonts w:cs="Calibri"/>
          <w:b/>
          <w:bCs/>
          <w:color w:val="000000"/>
        </w:rPr>
        <w:t xml:space="preserve">apply for this role please go to </w:t>
      </w:r>
      <w:hyperlink r:id="rId6" w:history="1">
        <w:r>
          <w:rPr>
            <w:rStyle w:val="Hyperlink"/>
          </w:rPr>
          <w:t>http://jobs.cuh.org.uk/job/v921615</w:t>
        </w:r>
      </w:hyperlink>
      <w:r>
        <w:t xml:space="preserve"> </w:t>
      </w:r>
      <w:r>
        <w:rPr>
          <w:rFonts w:cs="Calibri"/>
          <w:b/>
          <w:bCs/>
          <w:color w:val="000000"/>
        </w:rPr>
        <w:t xml:space="preserve">and complete an online application form. </w:t>
      </w:r>
    </w:p>
    <w:p w:rsidR="00530329" w:rsidRPr="00851F22" w:rsidRDefault="00530329" w:rsidP="0069297E">
      <w:pPr>
        <w:spacing w:after="0" w:line="240" w:lineRule="auto"/>
        <w:rPr>
          <w:rFonts w:cs="Calibri"/>
        </w:rPr>
      </w:pPr>
      <w:r w:rsidRPr="00851F22">
        <w:rPr>
          <w:rFonts w:cs="Calibri"/>
          <w:b/>
          <w:bCs/>
        </w:rPr>
        <w:t>Please rank all the posts in order of preference in your application.</w:t>
      </w:r>
    </w:p>
    <w:p w:rsidR="00530329" w:rsidRPr="00851F22" w:rsidRDefault="00530329" w:rsidP="0069297E">
      <w:pPr>
        <w:spacing w:after="0" w:line="240" w:lineRule="auto"/>
        <w:rPr>
          <w:rFonts w:cs="Calibri"/>
        </w:rPr>
      </w:pPr>
      <w:r w:rsidRPr="00851F22">
        <w:rPr>
          <w:rFonts w:cs="Calibri"/>
          <w:b/>
          <w:bCs/>
        </w:rPr>
        <w:t xml:space="preserve">Applications should be submitted no later than </w:t>
      </w:r>
      <w:r>
        <w:rPr>
          <w:rFonts w:cs="Calibri"/>
          <w:b/>
          <w:bCs/>
        </w:rPr>
        <w:t>Wednesday</w:t>
      </w:r>
      <w:r w:rsidRPr="00851F22">
        <w:rPr>
          <w:rFonts w:cs="Calibri"/>
          <w:b/>
          <w:bCs/>
        </w:rPr>
        <w:t xml:space="preserve"> </w:t>
      </w:r>
      <w:r>
        <w:rPr>
          <w:rFonts w:cs="Calibri"/>
          <w:b/>
          <w:bCs/>
        </w:rPr>
        <w:t>28 February</w:t>
      </w:r>
      <w:r w:rsidRPr="00851F22">
        <w:rPr>
          <w:rFonts w:cs="Calibri"/>
          <w:b/>
          <w:bCs/>
        </w:rPr>
        <w:t xml:space="preserve"> 2018.  Late applications will not be accepted.  Interviews will be held on Friday 23</w:t>
      </w:r>
      <w:r w:rsidRPr="00851F22">
        <w:rPr>
          <w:rFonts w:cs="Calibri"/>
          <w:b/>
          <w:bCs/>
          <w:vertAlign w:val="superscript"/>
        </w:rPr>
        <w:t xml:space="preserve"> </w:t>
      </w:r>
      <w:r w:rsidRPr="00851F22">
        <w:rPr>
          <w:rFonts w:cs="Calibri"/>
          <w:b/>
          <w:bCs/>
        </w:rPr>
        <w:t>March 2018.</w:t>
      </w:r>
    </w:p>
    <w:sectPr w:rsidR="00530329" w:rsidRPr="00851F22" w:rsidSect="001463E6">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BFB"/>
    <w:rsid w:val="00030A7F"/>
    <w:rsid w:val="0006503B"/>
    <w:rsid w:val="00090A0F"/>
    <w:rsid w:val="000E1198"/>
    <w:rsid w:val="000F3C94"/>
    <w:rsid w:val="00124842"/>
    <w:rsid w:val="001324EE"/>
    <w:rsid w:val="001463E6"/>
    <w:rsid w:val="00167A70"/>
    <w:rsid w:val="00175CA1"/>
    <w:rsid w:val="001B4B17"/>
    <w:rsid w:val="001C03D8"/>
    <w:rsid w:val="001D35DC"/>
    <w:rsid w:val="001F3ABF"/>
    <w:rsid w:val="0020213D"/>
    <w:rsid w:val="002243E9"/>
    <w:rsid w:val="002538EC"/>
    <w:rsid w:val="002672D3"/>
    <w:rsid w:val="002730CC"/>
    <w:rsid w:val="002D496A"/>
    <w:rsid w:val="002E09EA"/>
    <w:rsid w:val="003014FA"/>
    <w:rsid w:val="003A182D"/>
    <w:rsid w:val="003B0BFB"/>
    <w:rsid w:val="003C3FE2"/>
    <w:rsid w:val="003F4CAB"/>
    <w:rsid w:val="00407160"/>
    <w:rsid w:val="00492950"/>
    <w:rsid w:val="004B5A0F"/>
    <w:rsid w:val="004D5311"/>
    <w:rsid w:val="004F136F"/>
    <w:rsid w:val="00515C90"/>
    <w:rsid w:val="00520416"/>
    <w:rsid w:val="00527CFE"/>
    <w:rsid w:val="00530329"/>
    <w:rsid w:val="00530E0C"/>
    <w:rsid w:val="00535FDA"/>
    <w:rsid w:val="00571648"/>
    <w:rsid w:val="005B079C"/>
    <w:rsid w:val="005B6797"/>
    <w:rsid w:val="00663C8B"/>
    <w:rsid w:val="0069297E"/>
    <w:rsid w:val="006A1CF5"/>
    <w:rsid w:val="006A5883"/>
    <w:rsid w:val="007155D1"/>
    <w:rsid w:val="00733FC8"/>
    <w:rsid w:val="0073719A"/>
    <w:rsid w:val="007724CE"/>
    <w:rsid w:val="007E4908"/>
    <w:rsid w:val="007E4B92"/>
    <w:rsid w:val="007F7488"/>
    <w:rsid w:val="0081449C"/>
    <w:rsid w:val="0082018B"/>
    <w:rsid w:val="008435A3"/>
    <w:rsid w:val="00851F22"/>
    <w:rsid w:val="008A7953"/>
    <w:rsid w:val="008C5CEC"/>
    <w:rsid w:val="00920FAF"/>
    <w:rsid w:val="00946557"/>
    <w:rsid w:val="0096183F"/>
    <w:rsid w:val="00966AA5"/>
    <w:rsid w:val="009C185C"/>
    <w:rsid w:val="009F6F58"/>
    <w:rsid w:val="00A419F5"/>
    <w:rsid w:val="00A52914"/>
    <w:rsid w:val="00A91EB4"/>
    <w:rsid w:val="00B4770F"/>
    <w:rsid w:val="00B76870"/>
    <w:rsid w:val="00BA65A4"/>
    <w:rsid w:val="00BB7B60"/>
    <w:rsid w:val="00BD3EB2"/>
    <w:rsid w:val="00BD5532"/>
    <w:rsid w:val="00C05E74"/>
    <w:rsid w:val="00C12FF1"/>
    <w:rsid w:val="00C14393"/>
    <w:rsid w:val="00C45ED0"/>
    <w:rsid w:val="00C54BE5"/>
    <w:rsid w:val="00C636CC"/>
    <w:rsid w:val="00C97D80"/>
    <w:rsid w:val="00CA624D"/>
    <w:rsid w:val="00CC508F"/>
    <w:rsid w:val="00CE4ED5"/>
    <w:rsid w:val="00D14E83"/>
    <w:rsid w:val="00D36547"/>
    <w:rsid w:val="00D42ADF"/>
    <w:rsid w:val="00D5442D"/>
    <w:rsid w:val="00DA4570"/>
    <w:rsid w:val="00DA5C64"/>
    <w:rsid w:val="00DA5F4C"/>
    <w:rsid w:val="00DC10F6"/>
    <w:rsid w:val="00DE4D00"/>
    <w:rsid w:val="00DF203D"/>
    <w:rsid w:val="00E36DDD"/>
    <w:rsid w:val="00E46DA4"/>
    <w:rsid w:val="00E75DE7"/>
    <w:rsid w:val="00E9238A"/>
    <w:rsid w:val="00EF48E4"/>
    <w:rsid w:val="00F21D3F"/>
    <w:rsid w:val="00F43896"/>
    <w:rsid w:val="00FD58EE"/>
    <w:rsid w:val="00FE64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4"/>
    <w:pPr>
      <w:spacing w:after="200" w:line="276" w:lineRule="auto"/>
    </w:pPr>
    <w:rPr>
      <w:lang w:val="en-US" w:eastAsia="en-US"/>
    </w:rPr>
  </w:style>
  <w:style w:type="paragraph" w:styleId="Heading2">
    <w:name w:val="heading 2"/>
    <w:basedOn w:val="Normal"/>
    <w:link w:val="Heading2Char"/>
    <w:uiPriority w:val="99"/>
    <w:qFormat/>
    <w:rsid w:val="003B0BFB"/>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4">
    <w:name w:val="heading 4"/>
    <w:basedOn w:val="Normal"/>
    <w:link w:val="Heading4Char"/>
    <w:uiPriority w:val="99"/>
    <w:qFormat/>
    <w:rsid w:val="003B0BFB"/>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B0BFB"/>
    <w:rPr>
      <w:rFonts w:ascii="Times New Roman" w:hAnsi="Times New Roman"/>
      <w:b/>
      <w:sz w:val="36"/>
    </w:rPr>
  </w:style>
  <w:style w:type="character" w:customStyle="1" w:styleId="Heading4Char">
    <w:name w:val="Heading 4 Char"/>
    <w:basedOn w:val="DefaultParagraphFont"/>
    <w:link w:val="Heading4"/>
    <w:uiPriority w:val="99"/>
    <w:locked/>
    <w:rsid w:val="003B0BFB"/>
    <w:rPr>
      <w:rFonts w:ascii="Times New Roman" w:hAnsi="Times New Roman"/>
      <w:b/>
      <w:sz w:val="24"/>
    </w:rPr>
  </w:style>
  <w:style w:type="character" w:styleId="Hyperlink">
    <w:name w:val="Hyperlink"/>
    <w:basedOn w:val="DefaultParagraphFont"/>
    <w:uiPriority w:val="99"/>
    <w:rsid w:val="003B0BFB"/>
    <w:rPr>
      <w:rFonts w:cs="Times New Roman"/>
      <w:color w:val="0000FF"/>
      <w:u w:val="single"/>
    </w:rPr>
  </w:style>
  <w:style w:type="paragraph" w:styleId="NormalWeb">
    <w:name w:val="Normal (Web)"/>
    <w:basedOn w:val="Normal"/>
    <w:uiPriority w:val="99"/>
    <w:semiHidden/>
    <w:rsid w:val="003B0BF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3B0BFB"/>
    <w:rPr>
      <w:rFonts w:cs="Times New Roman"/>
      <w:b/>
    </w:rPr>
  </w:style>
  <w:style w:type="character" w:styleId="FollowedHyperlink">
    <w:name w:val="FollowedHyperlink"/>
    <w:basedOn w:val="DefaultParagraphFont"/>
    <w:uiPriority w:val="99"/>
    <w:semiHidden/>
    <w:rsid w:val="00FE645D"/>
    <w:rPr>
      <w:rFonts w:cs="Times New Roman"/>
      <w:color w:val="800080"/>
      <w:u w:val="single"/>
    </w:rPr>
  </w:style>
  <w:style w:type="paragraph" w:styleId="HTMLPreformatted">
    <w:name w:val="HTML Preformatted"/>
    <w:basedOn w:val="Normal"/>
    <w:link w:val="HTMLPreformattedChar"/>
    <w:uiPriority w:val="99"/>
    <w:rsid w:val="0017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locked/>
    <w:rsid w:val="00175CA1"/>
    <w:rPr>
      <w:rFonts w:ascii="Courier New" w:hAnsi="Courier New" w:cs="Courier New"/>
      <w:lang w:eastAsia="zh-CN"/>
    </w:rPr>
  </w:style>
  <w:style w:type="paragraph" w:styleId="BalloonText">
    <w:name w:val="Balloon Text"/>
    <w:basedOn w:val="Normal"/>
    <w:link w:val="BalloonTextChar"/>
    <w:uiPriority w:val="99"/>
    <w:semiHidden/>
    <w:rsid w:val="00E7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5DE7"/>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722293081">
      <w:marLeft w:val="0"/>
      <w:marRight w:val="0"/>
      <w:marTop w:val="0"/>
      <w:marBottom w:val="0"/>
      <w:divBdr>
        <w:top w:val="none" w:sz="0" w:space="0" w:color="auto"/>
        <w:left w:val="none" w:sz="0" w:space="0" w:color="auto"/>
        <w:bottom w:val="none" w:sz="0" w:space="0" w:color="auto"/>
        <w:right w:val="none" w:sz="0" w:space="0" w:color="auto"/>
      </w:divBdr>
    </w:div>
    <w:div w:id="722293083">
      <w:marLeft w:val="0"/>
      <w:marRight w:val="0"/>
      <w:marTop w:val="0"/>
      <w:marBottom w:val="0"/>
      <w:divBdr>
        <w:top w:val="none" w:sz="0" w:space="0" w:color="auto"/>
        <w:left w:val="none" w:sz="0" w:space="0" w:color="auto"/>
        <w:bottom w:val="none" w:sz="0" w:space="0" w:color="auto"/>
        <w:right w:val="none" w:sz="0" w:space="0" w:color="auto"/>
      </w:divBdr>
      <w:divsChild>
        <w:div w:id="722293080">
          <w:marLeft w:val="0"/>
          <w:marRight w:val="0"/>
          <w:marTop w:val="0"/>
          <w:marBottom w:val="0"/>
          <w:divBdr>
            <w:top w:val="none" w:sz="0" w:space="0" w:color="auto"/>
            <w:left w:val="none" w:sz="0" w:space="0" w:color="auto"/>
            <w:bottom w:val="none" w:sz="0" w:space="0" w:color="auto"/>
            <w:right w:val="none" w:sz="0" w:space="0" w:color="auto"/>
          </w:divBdr>
          <w:divsChild>
            <w:div w:id="722293084">
              <w:marLeft w:val="0"/>
              <w:marRight w:val="0"/>
              <w:marTop w:val="0"/>
              <w:marBottom w:val="0"/>
              <w:divBdr>
                <w:top w:val="none" w:sz="0" w:space="0" w:color="auto"/>
                <w:left w:val="none" w:sz="0" w:space="0" w:color="auto"/>
                <w:bottom w:val="none" w:sz="0" w:space="0" w:color="auto"/>
                <w:right w:val="none" w:sz="0" w:space="0" w:color="auto"/>
              </w:divBdr>
              <w:divsChild>
                <w:div w:id="722293079">
                  <w:marLeft w:val="0"/>
                  <w:marRight w:val="0"/>
                  <w:marTop w:val="0"/>
                  <w:marBottom w:val="0"/>
                  <w:divBdr>
                    <w:top w:val="none" w:sz="0" w:space="0" w:color="auto"/>
                    <w:left w:val="none" w:sz="0" w:space="0" w:color="auto"/>
                    <w:bottom w:val="none" w:sz="0" w:space="0" w:color="auto"/>
                    <w:right w:val="none" w:sz="0" w:space="0" w:color="auto"/>
                  </w:divBdr>
                  <w:divsChild>
                    <w:div w:id="722293085">
                      <w:marLeft w:val="0"/>
                      <w:marRight w:val="0"/>
                      <w:marTop w:val="0"/>
                      <w:marBottom w:val="0"/>
                      <w:divBdr>
                        <w:top w:val="none" w:sz="0" w:space="0" w:color="auto"/>
                        <w:left w:val="none" w:sz="0" w:space="0" w:color="auto"/>
                        <w:bottom w:val="none" w:sz="0" w:space="0" w:color="auto"/>
                        <w:right w:val="none" w:sz="0" w:space="0" w:color="auto"/>
                      </w:divBdr>
                      <w:divsChild>
                        <w:div w:id="722293078">
                          <w:marLeft w:val="0"/>
                          <w:marRight w:val="0"/>
                          <w:marTop w:val="0"/>
                          <w:marBottom w:val="0"/>
                          <w:divBdr>
                            <w:top w:val="none" w:sz="0" w:space="0" w:color="auto"/>
                            <w:left w:val="none" w:sz="0" w:space="0" w:color="auto"/>
                            <w:bottom w:val="none" w:sz="0" w:space="0" w:color="auto"/>
                            <w:right w:val="none" w:sz="0" w:space="0" w:color="auto"/>
                          </w:divBdr>
                          <w:divsChild>
                            <w:div w:id="722293088">
                              <w:marLeft w:val="0"/>
                              <w:marRight w:val="0"/>
                              <w:marTop w:val="0"/>
                              <w:marBottom w:val="0"/>
                              <w:divBdr>
                                <w:top w:val="none" w:sz="0" w:space="0" w:color="auto"/>
                                <w:left w:val="none" w:sz="0" w:space="0" w:color="auto"/>
                                <w:bottom w:val="none" w:sz="0" w:space="0" w:color="auto"/>
                                <w:right w:val="none" w:sz="0" w:space="0" w:color="auto"/>
                              </w:divBdr>
                              <w:divsChild>
                                <w:div w:id="722293087">
                                  <w:marLeft w:val="0"/>
                                  <w:marRight w:val="0"/>
                                  <w:marTop w:val="0"/>
                                  <w:marBottom w:val="0"/>
                                  <w:divBdr>
                                    <w:top w:val="none" w:sz="0" w:space="0" w:color="auto"/>
                                    <w:left w:val="none" w:sz="0" w:space="0" w:color="auto"/>
                                    <w:bottom w:val="none" w:sz="0" w:space="0" w:color="auto"/>
                                    <w:right w:val="none" w:sz="0" w:space="0" w:color="auto"/>
                                  </w:divBdr>
                                  <w:divsChild>
                                    <w:div w:id="722293082">
                                      <w:marLeft w:val="0"/>
                                      <w:marRight w:val="0"/>
                                      <w:marTop w:val="0"/>
                                      <w:marBottom w:val="0"/>
                                      <w:divBdr>
                                        <w:top w:val="none" w:sz="0" w:space="0" w:color="auto"/>
                                        <w:left w:val="none" w:sz="0" w:space="0" w:color="auto"/>
                                        <w:bottom w:val="none" w:sz="0" w:space="0" w:color="auto"/>
                                        <w:right w:val="none" w:sz="0" w:space="0" w:color="auto"/>
                                      </w:divBdr>
                                      <w:divsChild>
                                        <w:div w:id="722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29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s.cuh.org.uk/job/v921615" TargetMode="External"/><Relationship Id="rId5" Type="http://schemas.openxmlformats.org/officeDocument/2006/relationships/hyperlink" Target="mailto:mark.thompson@addenbrookes.nhs.uk" TargetMode="External"/><Relationship Id="rId4" Type="http://schemas.openxmlformats.org/officeDocument/2006/relationships/hyperlink" Target="mailto:ahid.abood@addenbrook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496</Words>
  <Characters>2833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subject/>
  <dc:creator>djs211</dc:creator>
  <cp:keywords/>
  <dc:description/>
  <cp:lastModifiedBy>ri256</cp:lastModifiedBy>
  <cp:revision>2</cp:revision>
  <cp:lastPrinted>2017-01-11T11:36:00Z</cp:lastPrinted>
  <dcterms:created xsi:type="dcterms:W3CDTF">2018-01-31T10:02:00Z</dcterms:created>
  <dcterms:modified xsi:type="dcterms:W3CDTF">2018-01-31T10:02:00Z</dcterms:modified>
</cp:coreProperties>
</file>