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8227" w14:textId="77777777" w:rsidR="00660F02" w:rsidRDefault="00660F02" w:rsidP="00660F02">
      <w:pPr>
        <w:rPr>
          <w:b/>
          <w:bCs/>
          <w:sz w:val="28"/>
          <w:szCs w:val="28"/>
        </w:rPr>
      </w:pPr>
      <w:r>
        <w:rPr>
          <w:b/>
          <w:bCs/>
          <w:sz w:val="28"/>
          <w:szCs w:val="28"/>
        </w:rPr>
        <w:t>T</w:t>
      </w:r>
      <w:r w:rsidRPr="00A0441A">
        <w:rPr>
          <w:b/>
          <w:bCs/>
          <w:sz w:val="28"/>
          <w:szCs w:val="28"/>
        </w:rPr>
        <w:t xml:space="preserve">eaching for </w:t>
      </w:r>
      <w:proofErr w:type="spellStart"/>
      <w:r>
        <w:rPr>
          <w:b/>
          <w:bCs/>
          <w:sz w:val="28"/>
          <w:szCs w:val="28"/>
        </w:rPr>
        <w:t>Vet</w:t>
      </w:r>
      <w:r w:rsidRPr="00A0441A">
        <w:rPr>
          <w:b/>
          <w:bCs/>
          <w:sz w:val="28"/>
          <w:szCs w:val="28"/>
        </w:rPr>
        <w:t>ST</w:t>
      </w:r>
      <w:proofErr w:type="spellEnd"/>
      <w:r w:rsidRPr="00A0441A">
        <w:rPr>
          <w:b/>
          <w:bCs/>
          <w:sz w:val="28"/>
          <w:szCs w:val="28"/>
        </w:rPr>
        <w:t xml:space="preserve"> Part IA</w:t>
      </w:r>
      <w:r>
        <w:rPr>
          <w:b/>
          <w:bCs/>
          <w:sz w:val="28"/>
          <w:szCs w:val="28"/>
        </w:rPr>
        <w:t xml:space="preserve"> and Part 1B delivered by the Department of Physiology Development and Neuroscience during Michaelmas term 2021.</w:t>
      </w:r>
    </w:p>
    <w:p w14:paraId="64880FBF" w14:textId="77777777" w:rsidR="00660F02" w:rsidRPr="002F5AFD" w:rsidRDefault="00660F02" w:rsidP="00660F02">
      <w:pPr>
        <w:pStyle w:val="ListParagraph"/>
        <w:numPr>
          <w:ilvl w:val="0"/>
          <w:numId w:val="1"/>
        </w:numPr>
        <w:spacing w:line="259" w:lineRule="auto"/>
        <w:rPr>
          <w:b/>
          <w:bCs/>
          <w:sz w:val="28"/>
          <w:szCs w:val="28"/>
        </w:rPr>
      </w:pPr>
      <w:proofErr w:type="spellStart"/>
      <w:r>
        <w:rPr>
          <w:b/>
          <w:bCs/>
          <w:sz w:val="28"/>
          <w:szCs w:val="28"/>
        </w:rPr>
        <w:t>Vet</w:t>
      </w:r>
      <w:r w:rsidRPr="002F5AFD">
        <w:rPr>
          <w:b/>
          <w:bCs/>
          <w:sz w:val="28"/>
          <w:szCs w:val="28"/>
        </w:rPr>
        <w:t>ST</w:t>
      </w:r>
      <w:proofErr w:type="spellEnd"/>
      <w:r w:rsidRPr="002F5AFD">
        <w:rPr>
          <w:b/>
          <w:bCs/>
          <w:sz w:val="28"/>
          <w:szCs w:val="28"/>
        </w:rPr>
        <w:t xml:space="preserve"> Part IA</w:t>
      </w:r>
      <w:r>
        <w:rPr>
          <w:b/>
          <w:bCs/>
          <w:sz w:val="28"/>
          <w:szCs w:val="28"/>
        </w:rPr>
        <w:t xml:space="preserve"> Veterinary Anatomy and Physiology </w:t>
      </w:r>
      <w:r w:rsidRPr="002F5AFD">
        <w:rPr>
          <w:b/>
          <w:bCs/>
          <w:sz w:val="28"/>
          <w:szCs w:val="28"/>
        </w:rPr>
        <w:t>(</w:t>
      </w:r>
      <w:r>
        <w:rPr>
          <w:b/>
          <w:bCs/>
          <w:sz w:val="28"/>
          <w:szCs w:val="28"/>
        </w:rPr>
        <w:t>VAP</w:t>
      </w:r>
      <w:r w:rsidRPr="002F5AFD">
        <w:rPr>
          <w:b/>
          <w:bCs/>
          <w:sz w:val="28"/>
          <w:szCs w:val="28"/>
        </w:rPr>
        <w:t>)</w:t>
      </w:r>
    </w:p>
    <w:p w14:paraId="52D0FCB6" w14:textId="77777777" w:rsidR="00660F02" w:rsidRPr="002F5AFD" w:rsidRDefault="00660F02" w:rsidP="00660F02">
      <w:pPr>
        <w:pStyle w:val="ListParagraph"/>
        <w:numPr>
          <w:ilvl w:val="0"/>
          <w:numId w:val="1"/>
        </w:numPr>
        <w:spacing w:line="259" w:lineRule="auto"/>
        <w:rPr>
          <w:b/>
          <w:bCs/>
          <w:sz w:val="28"/>
          <w:szCs w:val="28"/>
        </w:rPr>
      </w:pPr>
      <w:proofErr w:type="spellStart"/>
      <w:r>
        <w:rPr>
          <w:b/>
          <w:bCs/>
          <w:sz w:val="28"/>
          <w:szCs w:val="28"/>
        </w:rPr>
        <w:t>Vet</w:t>
      </w:r>
      <w:r w:rsidRPr="002F5AFD">
        <w:rPr>
          <w:b/>
          <w:bCs/>
          <w:sz w:val="28"/>
          <w:szCs w:val="28"/>
        </w:rPr>
        <w:t>ST</w:t>
      </w:r>
      <w:proofErr w:type="spellEnd"/>
      <w:r w:rsidRPr="002F5AFD">
        <w:rPr>
          <w:b/>
          <w:bCs/>
          <w:sz w:val="28"/>
          <w:szCs w:val="28"/>
        </w:rPr>
        <w:t xml:space="preserve"> Part IA </w:t>
      </w:r>
      <w:proofErr w:type="spellStart"/>
      <w:r w:rsidRPr="002F5AFD">
        <w:rPr>
          <w:b/>
          <w:bCs/>
          <w:sz w:val="28"/>
          <w:szCs w:val="28"/>
        </w:rPr>
        <w:t>Homestasis</w:t>
      </w:r>
      <w:proofErr w:type="spellEnd"/>
      <w:r w:rsidRPr="002F5AFD">
        <w:rPr>
          <w:b/>
          <w:bCs/>
          <w:sz w:val="28"/>
          <w:szCs w:val="28"/>
        </w:rPr>
        <w:t xml:space="preserve"> (HOM – including Histology)</w:t>
      </w:r>
    </w:p>
    <w:p w14:paraId="367BA24B" w14:textId="77777777" w:rsidR="00660F02" w:rsidRPr="002F5AFD" w:rsidRDefault="00660F02" w:rsidP="00660F02">
      <w:pPr>
        <w:pStyle w:val="ListParagraph"/>
        <w:numPr>
          <w:ilvl w:val="0"/>
          <w:numId w:val="1"/>
        </w:numPr>
        <w:spacing w:line="259" w:lineRule="auto"/>
        <w:rPr>
          <w:b/>
          <w:bCs/>
          <w:sz w:val="28"/>
          <w:szCs w:val="28"/>
        </w:rPr>
      </w:pPr>
      <w:proofErr w:type="spellStart"/>
      <w:r>
        <w:rPr>
          <w:b/>
          <w:bCs/>
          <w:sz w:val="28"/>
          <w:szCs w:val="28"/>
        </w:rPr>
        <w:t>Vet</w:t>
      </w:r>
      <w:r w:rsidRPr="002F5AFD">
        <w:rPr>
          <w:b/>
          <w:bCs/>
          <w:sz w:val="28"/>
          <w:szCs w:val="28"/>
        </w:rPr>
        <w:t>ST</w:t>
      </w:r>
      <w:proofErr w:type="spellEnd"/>
      <w:r w:rsidRPr="002F5AFD">
        <w:rPr>
          <w:b/>
          <w:bCs/>
          <w:sz w:val="28"/>
          <w:szCs w:val="28"/>
        </w:rPr>
        <w:t xml:space="preserve"> Part IB</w:t>
      </w:r>
      <w:r>
        <w:rPr>
          <w:b/>
          <w:bCs/>
          <w:sz w:val="28"/>
          <w:szCs w:val="28"/>
        </w:rPr>
        <w:t xml:space="preserve"> Comparative Vertebrate Biology </w:t>
      </w:r>
      <w:r w:rsidRPr="002F5AFD">
        <w:rPr>
          <w:b/>
          <w:bCs/>
          <w:sz w:val="28"/>
          <w:szCs w:val="28"/>
        </w:rPr>
        <w:t>(</w:t>
      </w:r>
      <w:r>
        <w:rPr>
          <w:b/>
          <w:bCs/>
          <w:sz w:val="28"/>
          <w:szCs w:val="28"/>
        </w:rPr>
        <w:t>CVB</w:t>
      </w:r>
      <w:r w:rsidRPr="002F5AFD">
        <w:rPr>
          <w:b/>
          <w:bCs/>
          <w:sz w:val="28"/>
          <w:szCs w:val="28"/>
        </w:rPr>
        <w:t>)</w:t>
      </w:r>
    </w:p>
    <w:p w14:paraId="400DD85C" w14:textId="77777777" w:rsidR="00660F02" w:rsidRPr="002F5AFD" w:rsidRDefault="00660F02" w:rsidP="00660F02">
      <w:pPr>
        <w:pStyle w:val="ListParagraph"/>
        <w:numPr>
          <w:ilvl w:val="0"/>
          <w:numId w:val="1"/>
        </w:numPr>
        <w:spacing w:line="259" w:lineRule="auto"/>
        <w:rPr>
          <w:b/>
          <w:bCs/>
          <w:sz w:val="28"/>
          <w:szCs w:val="28"/>
        </w:rPr>
      </w:pPr>
      <w:proofErr w:type="spellStart"/>
      <w:r>
        <w:rPr>
          <w:b/>
          <w:bCs/>
          <w:sz w:val="28"/>
          <w:szCs w:val="28"/>
        </w:rPr>
        <w:t>Vet</w:t>
      </w:r>
      <w:r w:rsidRPr="002F5AFD">
        <w:rPr>
          <w:b/>
          <w:bCs/>
          <w:sz w:val="28"/>
          <w:szCs w:val="28"/>
        </w:rPr>
        <w:t>ST</w:t>
      </w:r>
      <w:proofErr w:type="spellEnd"/>
      <w:r w:rsidRPr="002F5AFD">
        <w:rPr>
          <w:b/>
          <w:bCs/>
          <w:sz w:val="28"/>
          <w:szCs w:val="28"/>
        </w:rPr>
        <w:t xml:space="preserve"> Part IB Neurobiology and </w:t>
      </w:r>
      <w:r>
        <w:rPr>
          <w:b/>
          <w:bCs/>
          <w:sz w:val="28"/>
          <w:szCs w:val="28"/>
        </w:rPr>
        <w:t>Animal</w:t>
      </w:r>
      <w:r w:rsidRPr="002F5AFD">
        <w:rPr>
          <w:b/>
          <w:bCs/>
          <w:sz w:val="28"/>
          <w:szCs w:val="28"/>
        </w:rPr>
        <w:t xml:space="preserve"> Behaviour (N</w:t>
      </w:r>
      <w:r>
        <w:rPr>
          <w:b/>
          <w:bCs/>
          <w:sz w:val="28"/>
          <w:szCs w:val="28"/>
        </w:rPr>
        <w:t>A</w:t>
      </w:r>
      <w:r w:rsidRPr="002F5AFD">
        <w:rPr>
          <w:b/>
          <w:bCs/>
          <w:sz w:val="28"/>
          <w:szCs w:val="28"/>
        </w:rPr>
        <w:t>B)</w:t>
      </w:r>
    </w:p>
    <w:p w14:paraId="6E321557" w14:textId="77777777" w:rsidR="00660F02" w:rsidRDefault="00660F02" w:rsidP="00660F02">
      <w:pPr>
        <w:rPr>
          <w:sz w:val="28"/>
          <w:szCs w:val="28"/>
        </w:rPr>
      </w:pPr>
      <w:r>
        <w:rPr>
          <w:sz w:val="28"/>
          <w:szCs w:val="28"/>
        </w:rPr>
        <w:t>With regret, g</w:t>
      </w:r>
      <w:r w:rsidRPr="00A0441A">
        <w:rPr>
          <w:sz w:val="28"/>
          <w:szCs w:val="28"/>
        </w:rPr>
        <w:t>iven the Covid 19 pandemic situation</w:t>
      </w:r>
      <w:r>
        <w:rPr>
          <w:sz w:val="28"/>
          <w:szCs w:val="28"/>
        </w:rPr>
        <w:t xml:space="preserve">, the </w:t>
      </w:r>
      <w:r w:rsidRPr="00A0441A">
        <w:rPr>
          <w:sz w:val="28"/>
          <w:szCs w:val="28"/>
        </w:rPr>
        <w:t>large numbers of students taking this course and the limited availability of very large lecture theatres, lectures in</w:t>
      </w:r>
      <w:r>
        <w:rPr>
          <w:sz w:val="28"/>
          <w:szCs w:val="28"/>
        </w:rPr>
        <w:t xml:space="preserve"> the courses listed above which are shared with medical students (HOM, NAB) </w:t>
      </w:r>
      <w:r w:rsidRPr="00A0441A">
        <w:rPr>
          <w:sz w:val="28"/>
          <w:szCs w:val="28"/>
        </w:rPr>
        <w:t>will be delivered online during the Michaelmas term 2021. We sincerely hope that we will be able to deliver the lectures in person from Lent term, but this will depend upon the</w:t>
      </w:r>
      <w:r>
        <w:rPr>
          <w:sz w:val="28"/>
          <w:szCs w:val="28"/>
        </w:rPr>
        <w:t xml:space="preserve"> situation at that time</w:t>
      </w:r>
      <w:r w:rsidRPr="00A0441A">
        <w:rPr>
          <w:sz w:val="28"/>
          <w:szCs w:val="28"/>
        </w:rPr>
        <w:t>.</w:t>
      </w:r>
    </w:p>
    <w:p w14:paraId="1269953B" w14:textId="77777777" w:rsidR="00660F02" w:rsidRPr="00C844A7" w:rsidRDefault="00660F02" w:rsidP="00660F02">
      <w:pPr>
        <w:rPr>
          <w:sz w:val="28"/>
          <w:szCs w:val="28"/>
        </w:rPr>
      </w:pPr>
      <w:r>
        <w:rPr>
          <w:sz w:val="28"/>
          <w:szCs w:val="28"/>
        </w:rPr>
        <w:t>W</w:t>
      </w:r>
      <w:r w:rsidRPr="00C844A7">
        <w:rPr>
          <w:sz w:val="28"/>
          <w:szCs w:val="28"/>
        </w:rPr>
        <w:t xml:space="preserve">e are striving to deliver </w:t>
      </w:r>
      <w:r>
        <w:rPr>
          <w:sz w:val="28"/>
          <w:szCs w:val="28"/>
        </w:rPr>
        <w:t xml:space="preserve">as many of the vet specific </w:t>
      </w:r>
      <w:r w:rsidRPr="00C844A7">
        <w:rPr>
          <w:sz w:val="28"/>
          <w:szCs w:val="28"/>
        </w:rPr>
        <w:t xml:space="preserve">lectures </w:t>
      </w:r>
      <w:r>
        <w:rPr>
          <w:sz w:val="28"/>
          <w:szCs w:val="28"/>
        </w:rPr>
        <w:t xml:space="preserve">(VAP, NAB, CVB) </w:t>
      </w:r>
      <w:r w:rsidRPr="00C844A7">
        <w:rPr>
          <w:sz w:val="28"/>
          <w:szCs w:val="28"/>
        </w:rPr>
        <w:t>involving smaller numbers of students face-to-face, wherever we can find large enough spaces. Recordings of lecture material will be made available online</w:t>
      </w:r>
      <w:r>
        <w:rPr>
          <w:sz w:val="28"/>
          <w:szCs w:val="28"/>
        </w:rPr>
        <w:t xml:space="preserve"> in all cases</w:t>
      </w:r>
      <w:r w:rsidRPr="00C844A7">
        <w:rPr>
          <w:sz w:val="28"/>
          <w:szCs w:val="28"/>
        </w:rPr>
        <w:t>.</w:t>
      </w:r>
    </w:p>
    <w:p w14:paraId="778EBE30" w14:textId="77777777" w:rsidR="00660F02" w:rsidRPr="00C844A7" w:rsidRDefault="00660F02" w:rsidP="00660F02">
      <w:proofErr w:type="gramStart"/>
      <w:r>
        <w:rPr>
          <w:sz w:val="28"/>
          <w:szCs w:val="28"/>
        </w:rPr>
        <w:t>The large majority of</w:t>
      </w:r>
      <w:proofErr w:type="gramEnd"/>
      <w:r>
        <w:rPr>
          <w:sz w:val="28"/>
          <w:szCs w:val="28"/>
        </w:rPr>
        <w:t xml:space="preserve"> the weekly practical classes associated with these courses will be taught in person. </w:t>
      </w:r>
      <w:r w:rsidRPr="00C844A7">
        <w:rPr>
          <w:sz w:val="28"/>
          <w:szCs w:val="28"/>
        </w:rPr>
        <w:t xml:space="preserve">COVID-related restrictions mean </w:t>
      </w:r>
      <w:r>
        <w:rPr>
          <w:sz w:val="28"/>
          <w:szCs w:val="28"/>
        </w:rPr>
        <w:t xml:space="preserve">that in some cases (for example in the veterinary dissecting room) </w:t>
      </w:r>
      <w:r w:rsidRPr="00C844A7">
        <w:rPr>
          <w:sz w:val="28"/>
          <w:szCs w:val="28"/>
        </w:rPr>
        <w:t>we can only teach half of the year-cohort at any one time.</w:t>
      </w:r>
      <w:r>
        <w:rPr>
          <w:sz w:val="28"/>
          <w:szCs w:val="28"/>
        </w:rPr>
        <w:t xml:space="preserve"> Details of this will be made available on the course pages</w:t>
      </w:r>
    </w:p>
    <w:p w14:paraId="3A233BC3" w14:textId="77777777" w:rsidR="00660F02" w:rsidRDefault="00660F02" w:rsidP="00660F02">
      <w:pPr>
        <w:rPr>
          <w:sz w:val="28"/>
          <w:szCs w:val="28"/>
        </w:rPr>
      </w:pPr>
      <w:r>
        <w:rPr>
          <w:sz w:val="28"/>
          <w:szCs w:val="28"/>
        </w:rPr>
        <w:t>You should consult the code of practice for students attending in person teaching in the Department, which will be posted on the Moodle page for each course</w:t>
      </w:r>
      <w:r w:rsidRPr="00A0441A">
        <w:rPr>
          <w:sz w:val="28"/>
          <w:szCs w:val="28"/>
        </w:rPr>
        <w:t>.</w:t>
      </w:r>
    </w:p>
    <w:p w14:paraId="378AD72E" w14:textId="77777777" w:rsidR="00660F02" w:rsidRDefault="00660F02"/>
    <w:sectPr w:rsidR="00660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863F8"/>
    <w:multiLevelType w:val="hybridMultilevel"/>
    <w:tmpl w:val="BC8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304268-E3FD-41F7-8E8D-A7E5CDBA5BFF}"/>
    <w:docVar w:name="dgnword-eventsink" w:val="679131520"/>
  </w:docVars>
  <w:rsids>
    <w:rsidRoot w:val="00660F02"/>
    <w:rsid w:val="0066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A799"/>
  <w15:chartTrackingRefBased/>
  <w15:docId w15:val="{76A1168E-FA15-48E8-85EA-283F24B8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0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1</cp:revision>
  <dcterms:created xsi:type="dcterms:W3CDTF">2021-09-23T21:35:00Z</dcterms:created>
  <dcterms:modified xsi:type="dcterms:W3CDTF">2021-09-23T21:35:00Z</dcterms:modified>
</cp:coreProperties>
</file>